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345"/>
        <w:tblW w:w="0" w:type="auto"/>
        <w:tblLook w:val="04A0" w:firstRow="1" w:lastRow="0" w:firstColumn="1" w:lastColumn="0" w:noHBand="0" w:noVBand="1"/>
      </w:tblPr>
      <w:tblGrid>
        <w:gridCol w:w="2965"/>
        <w:gridCol w:w="6385"/>
      </w:tblGrid>
      <w:tr w:rsidR="00826241" w:rsidRPr="00AE706A" w14:paraId="599B8904" w14:textId="77777777" w:rsidTr="00826241">
        <w:tc>
          <w:tcPr>
            <w:tcW w:w="9350" w:type="dxa"/>
            <w:gridSpan w:val="2"/>
          </w:tcPr>
          <w:p w14:paraId="5B68AC01" w14:textId="2CFFD1D8" w:rsidR="00826241" w:rsidRPr="00826241" w:rsidRDefault="00A14DB8" w:rsidP="00826241">
            <w:pPr>
              <w:jc w:val="center"/>
              <w:rPr>
                <w:b/>
                <w:sz w:val="28"/>
              </w:rPr>
            </w:pPr>
            <w:bookmarkStart w:id="0" w:name="_Hlk143250977"/>
            <w:r>
              <w:rPr>
                <w:b/>
                <w:sz w:val="28"/>
              </w:rPr>
              <w:t>SENIOR DUES</w:t>
            </w:r>
            <w:r w:rsidR="008A4D2C">
              <w:rPr>
                <w:b/>
                <w:sz w:val="28"/>
              </w:rPr>
              <w:t>: Option 1</w:t>
            </w:r>
            <w:r w:rsidR="003507F9">
              <w:rPr>
                <w:b/>
                <w:sz w:val="28"/>
              </w:rPr>
              <w:t xml:space="preserve">: </w:t>
            </w:r>
            <w:r w:rsidR="00297626">
              <w:rPr>
                <w:b/>
                <w:sz w:val="28"/>
              </w:rPr>
              <w:t>$60</w:t>
            </w:r>
            <w:r w:rsidR="00FD1AB0">
              <w:rPr>
                <w:b/>
                <w:sz w:val="28"/>
              </w:rPr>
              <w:t xml:space="preserve"> (Deadline: May 1)</w:t>
            </w:r>
          </w:p>
        </w:tc>
      </w:tr>
      <w:tr w:rsidR="003B13B2" w:rsidRPr="00AE706A" w14:paraId="64F6EB6B" w14:textId="77777777" w:rsidTr="00A14DB8">
        <w:tc>
          <w:tcPr>
            <w:tcW w:w="2965" w:type="dxa"/>
          </w:tcPr>
          <w:p w14:paraId="1F754E89" w14:textId="47918E56" w:rsidR="003B13B2" w:rsidRPr="00AE706A" w:rsidRDefault="003B13B2" w:rsidP="00A14DB8">
            <w:pPr>
              <w:rPr>
                <w:sz w:val="28"/>
              </w:rPr>
            </w:pPr>
            <w:r w:rsidRPr="00AE706A">
              <w:rPr>
                <w:sz w:val="28"/>
              </w:rPr>
              <w:t>Graduation Fees</w:t>
            </w:r>
          </w:p>
        </w:tc>
        <w:tc>
          <w:tcPr>
            <w:tcW w:w="6385" w:type="dxa"/>
          </w:tcPr>
          <w:p w14:paraId="725293A4" w14:textId="14C43FB9" w:rsidR="003B13B2" w:rsidRPr="00AE706A" w:rsidRDefault="00A14DB8" w:rsidP="00826241">
            <w:pPr>
              <w:rPr>
                <w:sz w:val="28"/>
              </w:rPr>
            </w:pPr>
            <w:r>
              <w:rPr>
                <w:sz w:val="28"/>
              </w:rPr>
              <w:t xml:space="preserve">Diploma covers; tickets; programs; </w:t>
            </w:r>
          </w:p>
        </w:tc>
      </w:tr>
      <w:tr w:rsidR="003B13B2" w:rsidRPr="00AE706A" w14:paraId="65634C54" w14:textId="77777777" w:rsidTr="00A14DB8">
        <w:tc>
          <w:tcPr>
            <w:tcW w:w="2965" w:type="dxa"/>
          </w:tcPr>
          <w:p w14:paraId="21AF6D7C" w14:textId="79BB6839" w:rsidR="003B13B2" w:rsidRPr="00AE706A" w:rsidRDefault="00721077" w:rsidP="00826241">
            <w:pPr>
              <w:rPr>
                <w:sz w:val="28"/>
              </w:rPr>
            </w:pPr>
            <w:r>
              <w:rPr>
                <w:sz w:val="28"/>
              </w:rPr>
              <w:t>Senior Picnic</w:t>
            </w:r>
          </w:p>
        </w:tc>
        <w:tc>
          <w:tcPr>
            <w:tcW w:w="6385" w:type="dxa"/>
          </w:tcPr>
          <w:p w14:paraId="6207EEDC" w14:textId="34EEDA7C" w:rsidR="003B13B2" w:rsidRPr="00AE706A" w:rsidRDefault="00721077" w:rsidP="00826241">
            <w:pPr>
              <w:rPr>
                <w:sz w:val="28"/>
              </w:rPr>
            </w:pPr>
            <w:r>
              <w:rPr>
                <w:sz w:val="28"/>
              </w:rPr>
              <w:t>May, after finals</w:t>
            </w:r>
          </w:p>
        </w:tc>
      </w:tr>
    </w:tbl>
    <w:bookmarkEnd w:id="0"/>
    <w:p w14:paraId="2D742DA0" w14:textId="2F6F1918" w:rsidR="00153E10" w:rsidRPr="00AE706A" w:rsidRDefault="00826241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4F7F1B" wp14:editId="194E04E3">
                <wp:simplePos x="0" y="0"/>
                <wp:positionH relativeFrom="margin">
                  <wp:posOffset>-123825</wp:posOffset>
                </wp:positionH>
                <wp:positionV relativeFrom="paragraph">
                  <wp:posOffset>142875</wp:posOffset>
                </wp:positionV>
                <wp:extent cx="6219825" cy="40100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40100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F3C097" id="Rectangle 1" o:spid="_x0000_s1026" style="position:absolute;margin-left:-9.75pt;margin-top:11.25pt;width:489.75pt;height:3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" filled="f" strokecolor="black [3213]" strokeweight="1.5pt">
                <w10:wrap anchorx="margin"/>
              </v:rect>
            </w:pict>
          </mc:Fallback>
        </mc:AlternateContent>
      </w:r>
    </w:p>
    <w:p w14:paraId="5D07174F" w14:textId="0E19EB46" w:rsidR="003B13B2" w:rsidRDefault="003B13B2">
      <w:pPr>
        <w:rPr>
          <w:sz w:val="28"/>
        </w:rPr>
      </w:pPr>
      <w:r w:rsidRPr="00AE706A">
        <w:rPr>
          <w:sz w:val="28"/>
        </w:rPr>
        <w:t xml:space="preserve">All Seniors </w:t>
      </w:r>
      <w:r w:rsidR="00A14DB8">
        <w:rPr>
          <w:sz w:val="28"/>
        </w:rPr>
        <w:t>are</w:t>
      </w:r>
      <w:r w:rsidRPr="00AE706A">
        <w:rPr>
          <w:sz w:val="28"/>
        </w:rPr>
        <w:t xml:space="preserve"> required to pay </w:t>
      </w:r>
      <w:r w:rsidR="00A14DB8">
        <w:rPr>
          <w:sz w:val="28"/>
        </w:rPr>
        <w:t>Senior Dues</w:t>
      </w:r>
      <w:r w:rsidRPr="00AE706A">
        <w:rPr>
          <w:sz w:val="28"/>
        </w:rPr>
        <w:t xml:space="preserve">. </w:t>
      </w:r>
      <w:r w:rsidR="00A14DB8">
        <w:rPr>
          <w:sz w:val="28"/>
        </w:rPr>
        <w:t>These fees</w:t>
      </w:r>
      <w:r w:rsidRPr="00AE706A">
        <w:rPr>
          <w:sz w:val="28"/>
        </w:rPr>
        <w:t xml:space="preserve"> </w:t>
      </w:r>
      <w:r w:rsidR="00A14DB8">
        <w:rPr>
          <w:sz w:val="28"/>
        </w:rPr>
        <w:t xml:space="preserve">cover </w:t>
      </w:r>
      <w:r w:rsidRPr="00AE706A">
        <w:rPr>
          <w:sz w:val="28"/>
        </w:rPr>
        <w:t xml:space="preserve">graduation </w:t>
      </w:r>
      <w:r w:rsidR="00A14DB8">
        <w:rPr>
          <w:sz w:val="28"/>
        </w:rPr>
        <w:t xml:space="preserve">costs such as </w:t>
      </w:r>
      <w:r w:rsidRPr="00AE706A">
        <w:rPr>
          <w:sz w:val="28"/>
        </w:rPr>
        <w:t>diploma cover</w:t>
      </w:r>
      <w:r w:rsidR="00A14DB8">
        <w:rPr>
          <w:sz w:val="28"/>
        </w:rPr>
        <w:t>s</w:t>
      </w:r>
      <w:r w:rsidRPr="00AE706A">
        <w:rPr>
          <w:sz w:val="28"/>
        </w:rPr>
        <w:t xml:space="preserve">, </w:t>
      </w:r>
      <w:r w:rsidR="00A14DB8">
        <w:rPr>
          <w:sz w:val="28"/>
        </w:rPr>
        <w:t xml:space="preserve">tickets, and programs. </w:t>
      </w:r>
      <w:r w:rsidR="0006736B">
        <w:rPr>
          <w:sz w:val="28"/>
        </w:rPr>
        <w:t xml:space="preserve">The </w:t>
      </w:r>
      <w:r w:rsidR="00A14DB8">
        <w:rPr>
          <w:sz w:val="28"/>
        </w:rPr>
        <w:t xml:space="preserve">senior picnic </w:t>
      </w:r>
      <w:r w:rsidR="0006736B">
        <w:rPr>
          <w:sz w:val="28"/>
        </w:rPr>
        <w:t>is</w:t>
      </w:r>
      <w:r w:rsidR="00A14DB8">
        <w:rPr>
          <w:sz w:val="28"/>
        </w:rPr>
        <w:t xml:space="preserve"> also included</w:t>
      </w:r>
      <w:r w:rsidRPr="00AE706A">
        <w:rPr>
          <w:sz w:val="28"/>
        </w:rPr>
        <w:t xml:space="preserve">. Senior dues do NOT include the Cap &amp; Gown OR any products from Jostens.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77597" w:rsidRPr="00577597" w14:paraId="58F8405D" w14:textId="77777777" w:rsidTr="00577597">
        <w:tc>
          <w:tcPr>
            <w:tcW w:w="9350" w:type="dxa"/>
            <w:gridSpan w:val="2"/>
          </w:tcPr>
          <w:p w14:paraId="70F743FD" w14:textId="3C85602E" w:rsidR="00577597" w:rsidRPr="00160E19" w:rsidRDefault="00160E19" w:rsidP="00160E1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SENIOR DUES: </w:t>
            </w:r>
            <w:r w:rsidR="00391129">
              <w:rPr>
                <w:b/>
                <w:bCs/>
                <w:sz w:val="28"/>
              </w:rPr>
              <w:t>Option 2: $110</w:t>
            </w:r>
            <w:r w:rsidR="00FD1AB0">
              <w:rPr>
                <w:b/>
                <w:bCs/>
                <w:sz w:val="28"/>
              </w:rPr>
              <w:t xml:space="preserve"> (Deadline: October 31)</w:t>
            </w:r>
          </w:p>
        </w:tc>
      </w:tr>
      <w:tr w:rsidR="00160E19" w14:paraId="31C48D3E" w14:textId="77777777" w:rsidTr="00160E19">
        <w:tc>
          <w:tcPr>
            <w:tcW w:w="4675" w:type="dxa"/>
          </w:tcPr>
          <w:p w14:paraId="51A7AA05" w14:textId="31076D6D" w:rsidR="00160E19" w:rsidRDefault="00391129" w:rsidP="00DE06E5">
            <w:pPr>
              <w:rPr>
                <w:sz w:val="28"/>
              </w:rPr>
            </w:pPr>
            <w:r>
              <w:rPr>
                <w:sz w:val="28"/>
              </w:rPr>
              <w:t>Graduation Fees</w:t>
            </w:r>
          </w:p>
        </w:tc>
        <w:tc>
          <w:tcPr>
            <w:tcW w:w="4675" w:type="dxa"/>
          </w:tcPr>
          <w:p w14:paraId="28326E77" w14:textId="3B1E28BB" w:rsidR="00160E19" w:rsidRDefault="00391129">
            <w:pPr>
              <w:rPr>
                <w:sz w:val="28"/>
              </w:rPr>
            </w:pPr>
            <w:r>
              <w:rPr>
                <w:sz w:val="28"/>
              </w:rPr>
              <w:t>Diploma covers; tickets; programs</w:t>
            </w:r>
          </w:p>
        </w:tc>
      </w:tr>
      <w:tr w:rsidR="00160E19" w14:paraId="3D04E479" w14:textId="77777777" w:rsidTr="00160E19">
        <w:tc>
          <w:tcPr>
            <w:tcW w:w="4675" w:type="dxa"/>
          </w:tcPr>
          <w:p w14:paraId="5C6B5E56" w14:textId="3EDA63AC" w:rsidR="00160E19" w:rsidRDefault="00391129">
            <w:pPr>
              <w:rPr>
                <w:sz w:val="28"/>
              </w:rPr>
            </w:pPr>
            <w:r>
              <w:rPr>
                <w:sz w:val="28"/>
              </w:rPr>
              <w:t>Senior Picnic</w:t>
            </w:r>
          </w:p>
        </w:tc>
        <w:tc>
          <w:tcPr>
            <w:tcW w:w="4675" w:type="dxa"/>
          </w:tcPr>
          <w:p w14:paraId="1E0EE8C7" w14:textId="3ED27220" w:rsidR="00160E19" w:rsidRDefault="00391129">
            <w:pPr>
              <w:rPr>
                <w:sz w:val="28"/>
              </w:rPr>
            </w:pPr>
            <w:r>
              <w:rPr>
                <w:sz w:val="28"/>
              </w:rPr>
              <w:t>May, after finals</w:t>
            </w:r>
          </w:p>
        </w:tc>
      </w:tr>
      <w:tr w:rsidR="00391129" w14:paraId="1616DAD5" w14:textId="77777777" w:rsidTr="00160E19">
        <w:tc>
          <w:tcPr>
            <w:tcW w:w="4675" w:type="dxa"/>
          </w:tcPr>
          <w:p w14:paraId="62CFBC17" w14:textId="2314BBA3" w:rsidR="00391129" w:rsidRDefault="00391129">
            <w:pPr>
              <w:rPr>
                <w:sz w:val="28"/>
              </w:rPr>
            </w:pPr>
            <w:r w:rsidRPr="00ED3706">
              <w:rPr>
                <w:sz w:val="28"/>
                <w:highlight w:val="yellow"/>
              </w:rPr>
              <w:t>Yearbook</w:t>
            </w:r>
            <w:r w:rsidR="00DE06E5" w:rsidRPr="00ED3706">
              <w:rPr>
                <w:sz w:val="28"/>
                <w:highlight w:val="yellow"/>
              </w:rPr>
              <w:t xml:space="preserve"> </w:t>
            </w:r>
            <w:r w:rsidR="004903F1" w:rsidRPr="00ED3706">
              <w:rPr>
                <w:sz w:val="28"/>
                <w:highlight w:val="yellow"/>
              </w:rPr>
              <w:t>(discounted price of $50)</w:t>
            </w:r>
          </w:p>
        </w:tc>
        <w:tc>
          <w:tcPr>
            <w:tcW w:w="4675" w:type="dxa"/>
          </w:tcPr>
          <w:p w14:paraId="566FB245" w14:textId="24CE86D6" w:rsidR="00391129" w:rsidRDefault="004903F1">
            <w:pPr>
              <w:rPr>
                <w:sz w:val="28"/>
              </w:rPr>
            </w:pPr>
            <w:r>
              <w:rPr>
                <w:sz w:val="28"/>
              </w:rPr>
              <w:t>Deadline for option 2: October 31</w:t>
            </w:r>
          </w:p>
        </w:tc>
      </w:tr>
    </w:tbl>
    <w:tbl>
      <w:tblPr>
        <w:tblStyle w:val="TableGrid"/>
        <w:tblpPr w:leftFromText="180" w:rightFromText="180" w:vertAnchor="text" w:horzAnchor="margin" w:tblpY="243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4903F1" w:rsidRPr="00AE706A" w14:paraId="49D93C02" w14:textId="77777777" w:rsidTr="004903F1">
        <w:tc>
          <w:tcPr>
            <w:tcW w:w="9350" w:type="dxa"/>
            <w:gridSpan w:val="2"/>
          </w:tcPr>
          <w:p w14:paraId="2F9D8A8E" w14:textId="77777777" w:rsidR="004903F1" w:rsidRPr="00826241" w:rsidRDefault="004903F1" w:rsidP="004903F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Optional Activities (paid separately)</w:t>
            </w:r>
          </w:p>
        </w:tc>
      </w:tr>
      <w:tr w:rsidR="004903F1" w:rsidRPr="00AE706A" w14:paraId="6C6CB0A7" w14:textId="77777777" w:rsidTr="004903F1">
        <w:tc>
          <w:tcPr>
            <w:tcW w:w="2695" w:type="dxa"/>
          </w:tcPr>
          <w:p w14:paraId="2DDFEB13" w14:textId="77777777" w:rsidR="004903F1" w:rsidRDefault="004903F1" w:rsidP="004903F1">
            <w:pPr>
              <w:rPr>
                <w:sz w:val="28"/>
              </w:rPr>
            </w:pPr>
            <w:r>
              <w:rPr>
                <w:sz w:val="28"/>
              </w:rPr>
              <w:t>Senior T-shirt/hoodie</w:t>
            </w:r>
          </w:p>
        </w:tc>
        <w:tc>
          <w:tcPr>
            <w:tcW w:w="6655" w:type="dxa"/>
          </w:tcPr>
          <w:p w14:paraId="024A0349" w14:textId="77777777" w:rsidR="004903F1" w:rsidRDefault="004903F1" w:rsidP="004903F1">
            <w:pPr>
              <w:rPr>
                <w:sz w:val="28"/>
              </w:rPr>
            </w:pPr>
            <w:r>
              <w:rPr>
                <w:sz w:val="28"/>
              </w:rPr>
              <w:t>September                                           Cost: TBD</w:t>
            </w:r>
          </w:p>
        </w:tc>
      </w:tr>
      <w:tr w:rsidR="004903F1" w:rsidRPr="00AE706A" w14:paraId="36E336C4" w14:textId="77777777" w:rsidTr="004903F1">
        <w:tc>
          <w:tcPr>
            <w:tcW w:w="2695" w:type="dxa"/>
          </w:tcPr>
          <w:p w14:paraId="20C1EC29" w14:textId="77777777" w:rsidR="004903F1" w:rsidRDefault="004903F1" w:rsidP="004903F1">
            <w:pPr>
              <w:rPr>
                <w:sz w:val="28"/>
              </w:rPr>
            </w:pPr>
            <w:r>
              <w:rPr>
                <w:sz w:val="28"/>
              </w:rPr>
              <w:t>Food Truck Lunch</w:t>
            </w:r>
          </w:p>
        </w:tc>
        <w:tc>
          <w:tcPr>
            <w:tcW w:w="6655" w:type="dxa"/>
          </w:tcPr>
          <w:p w14:paraId="4A8DA441" w14:textId="77777777" w:rsidR="004903F1" w:rsidRDefault="004903F1" w:rsidP="004903F1">
            <w:pPr>
              <w:rPr>
                <w:sz w:val="28"/>
              </w:rPr>
            </w:pPr>
            <w:r>
              <w:rPr>
                <w:sz w:val="28"/>
              </w:rPr>
              <w:t>October                                                Cost: TBD</w:t>
            </w:r>
          </w:p>
        </w:tc>
      </w:tr>
      <w:tr w:rsidR="004903F1" w:rsidRPr="00AE706A" w14:paraId="152F037D" w14:textId="77777777" w:rsidTr="004903F1">
        <w:tc>
          <w:tcPr>
            <w:tcW w:w="2695" w:type="dxa"/>
          </w:tcPr>
          <w:p w14:paraId="45B8DF49" w14:textId="77777777" w:rsidR="004903F1" w:rsidRDefault="004903F1" w:rsidP="004903F1">
            <w:pPr>
              <w:rPr>
                <w:sz w:val="28"/>
              </w:rPr>
            </w:pPr>
            <w:r>
              <w:rPr>
                <w:sz w:val="28"/>
              </w:rPr>
              <w:t xml:space="preserve">Main Event </w:t>
            </w:r>
          </w:p>
        </w:tc>
        <w:tc>
          <w:tcPr>
            <w:tcW w:w="6655" w:type="dxa"/>
          </w:tcPr>
          <w:p w14:paraId="605AC471" w14:textId="77777777" w:rsidR="004903F1" w:rsidRDefault="004903F1" w:rsidP="004903F1">
            <w:pPr>
              <w:rPr>
                <w:sz w:val="28"/>
              </w:rPr>
            </w:pPr>
            <w:r>
              <w:rPr>
                <w:sz w:val="28"/>
              </w:rPr>
              <w:t>February                                              Cost: TBD</w:t>
            </w:r>
          </w:p>
        </w:tc>
      </w:tr>
      <w:tr w:rsidR="004903F1" w:rsidRPr="00AE706A" w14:paraId="37D1DDE6" w14:textId="77777777" w:rsidTr="004903F1">
        <w:tc>
          <w:tcPr>
            <w:tcW w:w="2695" w:type="dxa"/>
          </w:tcPr>
          <w:p w14:paraId="47A57D1F" w14:textId="77777777" w:rsidR="004903F1" w:rsidRDefault="004903F1" w:rsidP="004903F1">
            <w:pPr>
              <w:rPr>
                <w:sz w:val="28"/>
              </w:rPr>
            </w:pPr>
            <w:r>
              <w:rPr>
                <w:sz w:val="28"/>
              </w:rPr>
              <w:t>Senior Breakfast</w:t>
            </w:r>
          </w:p>
        </w:tc>
        <w:tc>
          <w:tcPr>
            <w:tcW w:w="6655" w:type="dxa"/>
          </w:tcPr>
          <w:p w14:paraId="32BDD645" w14:textId="77777777" w:rsidR="004903F1" w:rsidRDefault="004903F1" w:rsidP="004903F1">
            <w:pPr>
              <w:rPr>
                <w:sz w:val="28"/>
              </w:rPr>
            </w:pPr>
            <w:r>
              <w:rPr>
                <w:sz w:val="28"/>
              </w:rPr>
              <w:t>March                                                   Cost: TBD</w:t>
            </w:r>
          </w:p>
        </w:tc>
      </w:tr>
    </w:tbl>
    <w:p w14:paraId="1F4E0B6A" w14:textId="4BE49111" w:rsidR="0006736B" w:rsidRDefault="0006736B">
      <w:pPr>
        <w:rPr>
          <w:sz w:val="28"/>
        </w:rPr>
      </w:pPr>
    </w:p>
    <w:p w14:paraId="1C73FE10" w14:textId="1A9E07EE" w:rsidR="0006736B" w:rsidRPr="00AE706A" w:rsidRDefault="0088608C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4BAFA8" wp14:editId="09DBD1B4">
                <wp:simplePos x="0" y="0"/>
                <wp:positionH relativeFrom="margin">
                  <wp:posOffset>-95250</wp:posOffset>
                </wp:positionH>
                <wp:positionV relativeFrom="paragraph">
                  <wp:posOffset>111760</wp:posOffset>
                </wp:positionV>
                <wp:extent cx="6200775" cy="33909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3390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61D9E7" id="Rectangle 2" o:spid="_x0000_s1026" style="position:absolute;margin-left:-7.5pt;margin-top:8.8pt;width:488.25pt;height:26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" filled="f" strokecolor="black [3213]" strokeweight="1.5pt">
                <w10:wrap anchorx="margin"/>
              </v:rect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99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903F1" w14:paraId="68A7CDF2" w14:textId="77777777" w:rsidTr="004903F1">
        <w:tc>
          <w:tcPr>
            <w:tcW w:w="4675" w:type="dxa"/>
          </w:tcPr>
          <w:p w14:paraId="59E28CA8" w14:textId="39FF4E21" w:rsidR="004903F1" w:rsidRPr="00D17AD5" w:rsidRDefault="004903F1" w:rsidP="004903F1">
            <w:pPr>
              <w:jc w:val="center"/>
              <w:rPr>
                <w:b/>
                <w:sz w:val="28"/>
              </w:rPr>
            </w:pPr>
            <w:r w:rsidRPr="00D17AD5">
              <w:rPr>
                <w:b/>
                <w:sz w:val="28"/>
              </w:rPr>
              <w:t>GoFan</w:t>
            </w:r>
            <w:r w:rsidR="0088608C">
              <w:rPr>
                <w:b/>
                <w:sz w:val="28"/>
              </w:rPr>
              <w:t xml:space="preserve"> to pay dues</w:t>
            </w:r>
          </w:p>
        </w:tc>
        <w:tc>
          <w:tcPr>
            <w:tcW w:w="4675" w:type="dxa"/>
          </w:tcPr>
          <w:p w14:paraId="633AFA79" w14:textId="77777777" w:rsidR="004903F1" w:rsidRPr="00D17AD5" w:rsidRDefault="004903F1" w:rsidP="004903F1">
            <w:pPr>
              <w:jc w:val="center"/>
              <w:rPr>
                <w:b/>
                <w:sz w:val="28"/>
              </w:rPr>
            </w:pPr>
            <w:r w:rsidRPr="00D17AD5">
              <w:rPr>
                <w:b/>
                <w:sz w:val="28"/>
              </w:rPr>
              <w:t>SENIOR REMIND</w:t>
            </w:r>
          </w:p>
        </w:tc>
      </w:tr>
      <w:tr w:rsidR="004903F1" w14:paraId="4EBA8A3C" w14:textId="77777777" w:rsidTr="004903F1">
        <w:tc>
          <w:tcPr>
            <w:tcW w:w="4675" w:type="dxa"/>
          </w:tcPr>
          <w:p w14:paraId="08949C87" w14:textId="77777777" w:rsidR="004903F1" w:rsidRDefault="004903F1" w:rsidP="004903F1">
            <w:pPr>
              <w:jc w:val="center"/>
              <w:rPr>
                <w:sz w:val="28"/>
              </w:rPr>
            </w:pPr>
          </w:p>
          <w:p w14:paraId="484591D4" w14:textId="77777777" w:rsidR="004903F1" w:rsidRDefault="004903F1" w:rsidP="004903F1">
            <w:pPr>
              <w:jc w:val="center"/>
              <w:rPr>
                <w:sz w:val="28"/>
              </w:rPr>
            </w:pPr>
          </w:p>
          <w:p w14:paraId="2FF840FE" w14:textId="77777777" w:rsidR="004903F1" w:rsidRDefault="004903F1" w:rsidP="004903F1">
            <w:pPr>
              <w:jc w:val="center"/>
              <w:rPr>
                <w:sz w:val="28"/>
              </w:rPr>
            </w:pPr>
            <w:r w:rsidRPr="00EA002E">
              <w:rPr>
                <w:noProof/>
                <w:sz w:val="28"/>
              </w:rPr>
              <w:drawing>
                <wp:inline distT="0" distB="0" distL="0" distR="0" wp14:anchorId="65560985" wp14:editId="5DAD89A2">
                  <wp:extent cx="2114550" cy="2011680"/>
                  <wp:effectExtent l="0" t="0" r="0" b="7620"/>
                  <wp:docPr id="8" name="Picture 7" descr="A qr code with a dinosau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 descr="A qr code with a dinosaur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5856" cy="20129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61E214FB" w14:textId="77777777" w:rsidR="004903F1" w:rsidRDefault="004903F1" w:rsidP="004903F1">
            <w:pPr>
              <w:jc w:val="center"/>
              <w:rPr>
                <w:sz w:val="28"/>
              </w:rPr>
            </w:pPr>
          </w:p>
          <w:p w14:paraId="394BD0AD" w14:textId="77777777" w:rsidR="004903F1" w:rsidRDefault="004903F1" w:rsidP="004903F1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18F95AD" wp14:editId="1C6DDEC6">
                  <wp:extent cx="1818906" cy="1807247"/>
                  <wp:effectExtent l="0" t="0" r="0" b="2540"/>
                  <wp:docPr id="143319872" name="Picture 143319872" descr="A qr code on a white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319872" name="Picture 143319872" descr="A qr code on a white background&#10;&#10;Description automatically generated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6889" cy="18251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C91617A" w14:textId="77777777" w:rsidR="004903F1" w:rsidRDefault="004903F1" w:rsidP="004903F1">
            <w:pPr>
              <w:jc w:val="center"/>
              <w:rPr>
                <w:sz w:val="28"/>
              </w:rPr>
            </w:pPr>
          </w:p>
          <w:p w14:paraId="60555CFC" w14:textId="77777777" w:rsidR="004903F1" w:rsidRDefault="004903F1" w:rsidP="004903F1">
            <w:pPr>
              <w:rPr>
                <w:sz w:val="28"/>
              </w:rPr>
            </w:pPr>
          </w:p>
          <w:p w14:paraId="45DD1D51" w14:textId="77777777" w:rsidR="004903F1" w:rsidRDefault="004903F1" w:rsidP="004903F1">
            <w:pPr>
              <w:rPr>
                <w:sz w:val="28"/>
              </w:rPr>
            </w:pPr>
          </w:p>
        </w:tc>
      </w:tr>
    </w:tbl>
    <w:p w14:paraId="741616C6" w14:textId="5AECE6E7" w:rsidR="003B13B2" w:rsidRPr="00AE706A" w:rsidRDefault="003B13B2">
      <w:pPr>
        <w:rPr>
          <w:sz w:val="28"/>
        </w:rPr>
      </w:pPr>
    </w:p>
    <w:p w14:paraId="0D138FEF" w14:textId="77777777" w:rsidR="00D17AD5" w:rsidRDefault="00D17AD5" w:rsidP="00D17AD5">
      <w:pPr>
        <w:pBdr>
          <w:bottom w:val="single" w:sz="12" w:space="1" w:color="auto"/>
        </w:pBdr>
        <w:rPr>
          <w:sz w:val="28"/>
        </w:rPr>
      </w:pPr>
    </w:p>
    <w:sectPr w:rsidR="00D17AD5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52A1C" w14:textId="77777777" w:rsidR="00163C29" w:rsidRDefault="00163C29" w:rsidP="00867EF9">
      <w:pPr>
        <w:spacing w:after="0" w:line="240" w:lineRule="auto"/>
      </w:pPr>
      <w:r>
        <w:separator/>
      </w:r>
    </w:p>
  </w:endnote>
  <w:endnote w:type="continuationSeparator" w:id="0">
    <w:p w14:paraId="5E3D729E" w14:textId="77777777" w:rsidR="00163C29" w:rsidRDefault="00163C29" w:rsidP="00867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BE932" w14:textId="77777777" w:rsidR="00163C29" w:rsidRDefault="00163C29" w:rsidP="00867EF9">
      <w:pPr>
        <w:spacing w:after="0" w:line="240" w:lineRule="auto"/>
      </w:pPr>
      <w:r>
        <w:separator/>
      </w:r>
    </w:p>
  </w:footnote>
  <w:footnote w:type="continuationSeparator" w:id="0">
    <w:p w14:paraId="70643C31" w14:textId="77777777" w:rsidR="00163C29" w:rsidRDefault="00163C29" w:rsidP="00867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D1842" w14:textId="6C46CB13" w:rsidR="00867EF9" w:rsidRDefault="00097B3A">
    <w:pPr>
      <w:pStyle w:val="Header"/>
    </w:pPr>
    <w:r>
      <w:rPr>
        <w:noProof/>
      </w:rPr>
      <w:pict w14:anchorId="72E97B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132407" o:spid="_x0000_s1026" type="#_x0000_t75" style="position:absolute;margin-left:0;margin-top:0;width:468pt;height:415.7pt;z-index:-251657216;mso-position-horizontal:center;mso-position-horizontal-relative:margin;mso-position-vertical:center;mso-position-vertical-relative:margin" o:allowincell="f">
          <v:imagedata r:id="rId1" o:title="ram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E84C6" w14:textId="67104400" w:rsidR="00444C9D" w:rsidRPr="00444C9D" w:rsidRDefault="00444C9D" w:rsidP="00444C9D">
    <w:pPr>
      <w:pStyle w:val="Header"/>
      <w:jc w:val="center"/>
      <w:rPr>
        <w:b/>
        <w:sz w:val="36"/>
        <w:szCs w:val="36"/>
      </w:rPr>
    </w:pPr>
    <w:r w:rsidRPr="00444C9D">
      <w:rPr>
        <w:b/>
        <w:sz w:val="36"/>
        <w:szCs w:val="36"/>
      </w:rPr>
      <w:t>Newton High School 202</w:t>
    </w:r>
    <w:r w:rsidR="0006736B">
      <w:rPr>
        <w:b/>
        <w:sz w:val="36"/>
        <w:szCs w:val="36"/>
      </w:rPr>
      <w:t>4</w:t>
    </w:r>
    <w:r w:rsidRPr="00444C9D">
      <w:rPr>
        <w:b/>
        <w:sz w:val="36"/>
        <w:szCs w:val="36"/>
      </w:rPr>
      <w:t xml:space="preserve"> Senior Dues Information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6772C" w14:textId="1CAE3782" w:rsidR="00867EF9" w:rsidRDefault="00097B3A">
    <w:pPr>
      <w:pStyle w:val="Header"/>
    </w:pPr>
    <w:r>
      <w:rPr>
        <w:noProof/>
      </w:rPr>
      <w:pict w14:anchorId="62943F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132406" o:spid="_x0000_s1025" type="#_x0000_t75" style="position:absolute;margin-left:0;margin-top:0;width:468pt;height:415.7pt;z-index:-251658240;mso-position-horizontal:center;mso-position-horizontal-relative:margin;mso-position-vertical:center;mso-position-vertical-relative:margin" o:allowincell="f">
          <v:imagedata r:id="rId1" o:title="ram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3B2"/>
    <w:rsid w:val="00013B81"/>
    <w:rsid w:val="000335B8"/>
    <w:rsid w:val="00066358"/>
    <w:rsid w:val="0006736B"/>
    <w:rsid w:val="00073288"/>
    <w:rsid w:val="00097B3A"/>
    <w:rsid w:val="000B30E4"/>
    <w:rsid w:val="000D18D1"/>
    <w:rsid w:val="000D407F"/>
    <w:rsid w:val="000E0D5A"/>
    <w:rsid w:val="000F6695"/>
    <w:rsid w:val="00153E10"/>
    <w:rsid w:val="00160E19"/>
    <w:rsid w:val="00163C29"/>
    <w:rsid w:val="00172CBF"/>
    <w:rsid w:val="001B7E7F"/>
    <w:rsid w:val="00297626"/>
    <w:rsid w:val="00334A03"/>
    <w:rsid w:val="003507F9"/>
    <w:rsid w:val="00351728"/>
    <w:rsid w:val="00391129"/>
    <w:rsid w:val="003B13B2"/>
    <w:rsid w:val="003E19C0"/>
    <w:rsid w:val="0043004F"/>
    <w:rsid w:val="00436201"/>
    <w:rsid w:val="004428B3"/>
    <w:rsid w:val="00444C9D"/>
    <w:rsid w:val="004903F1"/>
    <w:rsid w:val="004A72FB"/>
    <w:rsid w:val="004E3986"/>
    <w:rsid w:val="004E644A"/>
    <w:rsid w:val="0050018A"/>
    <w:rsid w:val="00534376"/>
    <w:rsid w:val="00537EB6"/>
    <w:rsid w:val="005621C1"/>
    <w:rsid w:val="00577597"/>
    <w:rsid w:val="00577D7B"/>
    <w:rsid w:val="00577E2E"/>
    <w:rsid w:val="005B5615"/>
    <w:rsid w:val="006C3F28"/>
    <w:rsid w:val="006D7A0E"/>
    <w:rsid w:val="00721077"/>
    <w:rsid w:val="00726BB5"/>
    <w:rsid w:val="00747A6C"/>
    <w:rsid w:val="007606B0"/>
    <w:rsid w:val="00782E5A"/>
    <w:rsid w:val="007910DD"/>
    <w:rsid w:val="007A30E8"/>
    <w:rsid w:val="007F40C6"/>
    <w:rsid w:val="00826241"/>
    <w:rsid w:val="008511E1"/>
    <w:rsid w:val="00867EF9"/>
    <w:rsid w:val="0088608C"/>
    <w:rsid w:val="008919D7"/>
    <w:rsid w:val="008936F9"/>
    <w:rsid w:val="008A4D2C"/>
    <w:rsid w:val="008E0409"/>
    <w:rsid w:val="0092048F"/>
    <w:rsid w:val="00970CC5"/>
    <w:rsid w:val="0099570B"/>
    <w:rsid w:val="00996121"/>
    <w:rsid w:val="009C0F1A"/>
    <w:rsid w:val="009C7926"/>
    <w:rsid w:val="009D0A45"/>
    <w:rsid w:val="009D3037"/>
    <w:rsid w:val="00A14DB8"/>
    <w:rsid w:val="00A87E62"/>
    <w:rsid w:val="00A925FB"/>
    <w:rsid w:val="00AA308D"/>
    <w:rsid w:val="00AE1423"/>
    <w:rsid w:val="00AE706A"/>
    <w:rsid w:val="00B12272"/>
    <w:rsid w:val="00B25104"/>
    <w:rsid w:val="00BC3469"/>
    <w:rsid w:val="00BC489B"/>
    <w:rsid w:val="00C424BA"/>
    <w:rsid w:val="00CA7D99"/>
    <w:rsid w:val="00D04176"/>
    <w:rsid w:val="00D17AD5"/>
    <w:rsid w:val="00D218C2"/>
    <w:rsid w:val="00D43629"/>
    <w:rsid w:val="00D718A9"/>
    <w:rsid w:val="00DB7A70"/>
    <w:rsid w:val="00DC4596"/>
    <w:rsid w:val="00DE06E5"/>
    <w:rsid w:val="00E14E18"/>
    <w:rsid w:val="00EA002E"/>
    <w:rsid w:val="00EA5AB3"/>
    <w:rsid w:val="00ED3706"/>
    <w:rsid w:val="00F103D6"/>
    <w:rsid w:val="00F1231A"/>
    <w:rsid w:val="00F85454"/>
    <w:rsid w:val="00FD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63158D"/>
  <w15:chartTrackingRefBased/>
  <w15:docId w15:val="{4C695AE3-4932-4F2B-9639-E98C6DA7F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1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7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7EF9"/>
  </w:style>
  <w:style w:type="paragraph" w:styleId="Footer">
    <w:name w:val="footer"/>
    <w:basedOn w:val="Normal"/>
    <w:link w:val="FooterChar"/>
    <w:uiPriority w:val="99"/>
    <w:unhideWhenUsed/>
    <w:rsid w:val="00867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EF9"/>
  </w:style>
  <w:style w:type="character" w:styleId="Hyperlink">
    <w:name w:val="Hyperlink"/>
    <w:basedOn w:val="DefaultParagraphFont"/>
    <w:uiPriority w:val="99"/>
    <w:unhideWhenUsed/>
    <w:rsid w:val="0053437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1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10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B30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NCSS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Jackson</dc:creator>
  <cp:keywords/>
  <dc:description/>
  <cp:lastModifiedBy>Coleen Amman</cp:lastModifiedBy>
  <cp:revision>33</cp:revision>
  <cp:lastPrinted>2022-08-10T12:18:00Z</cp:lastPrinted>
  <dcterms:created xsi:type="dcterms:W3CDTF">2023-08-18T15:18:00Z</dcterms:created>
  <dcterms:modified xsi:type="dcterms:W3CDTF">2023-08-18T16:05:00Z</dcterms:modified>
</cp:coreProperties>
</file>